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pageBreakBefore w:val="0"/>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pageBreakBefore w:val="0"/>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pageBreakBefore w:val="0"/>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pageBreakBefore w:val="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w:t>
      </w:r>
      <w:r w:rsidDel="00000000" w:rsidR="00000000" w:rsidRPr="00000000">
        <w:rPr>
          <w:rFonts w:ascii="Arial" w:cs="Arial" w:eastAsia="Arial" w:hAnsi="Arial"/>
          <w:sz w:val="24"/>
          <w:szCs w:val="24"/>
          <w:highlight w:val="yellow"/>
          <w:rtl w:val="0"/>
        </w:rPr>
        <w:t xml:space="preserve">O</w:t>
      </w:r>
      <w:r w:rsidDel="00000000" w:rsidR="00000000" w:rsidRPr="00000000">
        <w:rPr>
          <w:rFonts w:ascii="Arial" w:cs="Arial" w:eastAsia="Arial" w:hAnsi="Arial"/>
          <w:color w:val="000000"/>
          <w:sz w:val="24"/>
          <w:szCs w:val="24"/>
          <w:highlight w:val="yellow"/>
          <w:rtl w:val="0"/>
        </w:rPr>
        <w:t xml:space="preserve">ff Schedule 22 (</w:t>
      </w:r>
      <w:r w:rsidDel="00000000" w:rsidR="00000000" w:rsidRPr="00000000">
        <w:rPr>
          <w:rFonts w:ascii="Arial" w:cs="Arial" w:eastAsia="Arial" w:hAnsi="Arial"/>
          <w:sz w:val="24"/>
          <w:szCs w:val="24"/>
          <w:highlight w:val="yellow"/>
          <w:rtl w:val="0"/>
        </w:rPr>
        <w:t xml:space="preserve">Vehicle Hire</w:t>
      </w:r>
      <w:r w:rsidDel="00000000" w:rsidR="00000000" w:rsidRPr="00000000">
        <w:rPr>
          <w:rFonts w:ascii="Arial" w:cs="Arial" w:eastAsia="Arial" w:hAnsi="Arial"/>
          <w:color w:val="000000"/>
          <w:sz w:val="24"/>
          <w:szCs w:val="24"/>
          <w:highlight w:val="yellow"/>
          <w:rtl w:val="0"/>
        </w:rPr>
        <w:t xml:space="preserve"> Terms)</w:t>
        <w:tab/>
        <w:tab/>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23  (HMRC Terms) </w:t>
        <w:tab/>
        <w:tab/>
        <w:t xml:space="preserve">  </w:t>
        <w:tab/>
        <w:t xml:space="preserve">            ]</w:t>
      </w:r>
      <w:r w:rsidDel="00000000" w:rsidR="00000000" w:rsidRPr="00000000">
        <w:rPr>
          <w:rtl w:val="0"/>
        </w:rPr>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w:t>
      </w:r>
      <w:r w:rsidDel="00000000" w:rsidR="00000000" w:rsidRPr="00000000">
        <w:rPr>
          <w:rFonts w:ascii="Arial" w:cs="Arial" w:eastAsia="Arial" w:hAnsi="Arial"/>
          <w:sz w:val="24"/>
          <w:szCs w:val="24"/>
          <w:highlight w:val="yellow"/>
          <w:rtl w:val="0"/>
        </w:rPr>
        <w:t xml:space="preserve">4</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sz w:val="24"/>
          <w:szCs w:val="24"/>
          <w:highlight w:val="yellow"/>
          <w:rtl w:val="0"/>
        </w:rPr>
        <w:t xml:space="preserve">Car Share Hire Terms)</w:t>
      </w:r>
      <w:r w:rsidDel="00000000" w:rsidR="00000000" w:rsidRPr="00000000">
        <w:rPr>
          <w:rFonts w:ascii="Arial" w:cs="Arial" w:eastAsia="Arial" w:hAnsi="Arial"/>
          <w:color w:val="000000"/>
          <w:sz w:val="24"/>
          <w:szCs w:val="24"/>
          <w:highlight w:val="yellow"/>
          <w:rtl w:val="0"/>
        </w:rPr>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4A">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B">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4C">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F">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 </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modified in respect of the Call-Off Contract for all Lots (but are not modified in respect of the Framework Contract).</w:t>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 Core Terms Clause 3.1.2 does not apply to the Call-Off Contract;</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 Core Terms Clause 3.2 does not apply to the Call-Off Contract;</w:t>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 Core Terms Clause 8.7 does not apply to the Call-Off Contract;</w:t>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kix.x95nl72towix"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5.</w:t>
        <w:tab/>
        <w:tab/>
        <w:tab/>
        <w:tab/>
        <w:tab/>
        <w:tab/>
        <w:tab/>
        <w:tab/>
        <w:tab/>
        <w:t xml:space="preserve">] </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6.</w:t>
        <w:tab/>
        <w:tab/>
        <w:tab/>
        <w:tab/>
        <w:tab/>
        <w:tab/>
        <w:tab/>
        <w:tab/>
        <w:tab/>
        <w:t xml:space="preserve">] </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7.</w:t>
        <w:tab/>
        <w:tab/>
        <w:tab/>
        <w:tab/>
        <w:tab/>
        <w:tab/>
        <w:tab/>
        <w:tab/>
        <w:tab/>
        <w:t xml:space="preserve">]</w:t>
      </w:r>
    </w:p>
    <w:p w:rsidR="00000000" w:rsidDel="00000000" w:rsidP="00000000" w:rsidRDefault="00000000" w:rsidRPr="00000000" w14:paraId="0000005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F">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ageBreakBefore w:val="0"/>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5">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EXTENSION PERIOD:</w:t>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B">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C">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0">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2">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6">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9">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A">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B">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F">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1">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2">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4">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B">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E">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0">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2">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6">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E">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5">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8">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B">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F">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2">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5">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A">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C">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F">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1">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3">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4">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6">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7">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8">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9">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E">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F">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0">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h8Fg7XwCoVFBadIu484/VjqCyA==">AMUW2mUL25Pqo+bXxOILTjU+kOt++WRCzWLYITlISQH6vuH8qHETBqLUXukCSiyq3CZIZFKbg417H351QMlQYjACG0DntdjnWhkWNPfha0hzJMo/JkE0iTClGPE1px3+xIS8hFwAf4rG2zxD7KKxBPx/wpIkTwlCaU/vvh82eczq/XqKbl0HlOY=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